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4D4" w:rsidRDefault="001754D4" w:rsidP="00FF2198">
      <w:pPr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EF0C64" w:rsidRDefault="00EF0C64" w:rsidP="00EF0C6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F0C64">
        <w:rPr>
          <w:rFonts w:ascii="Times New Roman" w:eastAsia="Times New Roman" w:hAnsi="Times New Roman" w:cs="Times New Roman"/>
          <w:b/>
          <w:lang w:eastAsia="ru-RU"/>
        </w:rPr>
        <w:t>Обоснование начальной (максимальной) цены муниципального контракта</w:t>
      </w:r>
    </w:p>
    <w:p w:rsidR="00EF0C64" w:rsidRPr="00EF0C64" w:rsidRDefault="00EF0C64" w:rsidP="00EF0C64">
      <w:pPr>
        <w:shd w:val="clear" w:color="auto" w:fill="FFFFFF"/>
        <w:tabs>
          <w:tab w:val="left" w:pos="6806"/>
        </w:tabs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6"/>
        <w:gridCol w:w="4699"/>
      </w:tblGrid>
      <w:tr w:rsidR="00EF0C64" w:rsidRPr="00EF0C64" w:rsidTr="001E26D1">
        <w:tc>
          <w:tcPr>
            <w:tcW w:w="5211" w:type="dxa"/>
          </w:tcPr>
          <w:p w:rsidR="00EF0C64" w:rsidRPr="00EF0C64" w:rsidRDefault="00EF0C64" w:rsidP="00EF0C6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C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Основные характеристики объекта закупки:</w:t>
            </w:r>
          </w:p>
        </w:tc>
        <w:tc>
          <w:tcPr>
            <w:tcW w:w="5211" w:type="dxa"/>
          </w:tcPr>
          <w:p w:rsidR="00EF0C64" w:rsidRPr="00EF0C64" w:rsidRDefault="00EF0C64" w:rsidP="00EF0C6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F0C64">
              <w:rPr>
                <w:rFonts w:ascii="Times New Roman" w:eastAsia="Times New Roman" w:hAnsi="Times New Roman" w:cs="Times New Roman"/>
                <w:lang w:eastAsia="ru-RU"/>
              </w:rPr>
              <w:t>Функциональные, качественные, технические характеристики выполняемых работ в соответствии с техническим заданием, сметным расчетом, в соответствии с нормативными требованиями, предъявляемыми к данным видам работ.</w:t>
            </w:r>
          </w:p>
        </w:tc>
      </w:tr>
      <w:tr w:rsidR="00EF0C64" w:rsidRPr="00EF0C64" w:rsidTr="001E26D1">
        <w:trPr>
          <w:trHeight w:val="1270"/>
        </w:trPr>
        <w:tc>
          <w:tcPr>
            <w:tcW w:w="5211" w:type="dxa"/>
          </w:tcPr>
          <w:p w:rsidR="00EF0C64" w:rsidRPr="00EF0C64" w:rsidRDefault="00EF0C64" w:rsidP="00EF0C6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C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Используемый метод определения НМЦК </w:t>
            </w:r>
            <w:r w:rsidRPr="00EF0C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с обоснованием:</w:t>
            </w:r>
          </w:p>
        </w:tc>
        <w:tc>
          <w:tcPr>
            <w:tcW w:w="5211" w:type="dxa"/>
          </w:tcPr>
          <w:p w:rsidR="00EF0C64" w:rsidRPr="00EF0C64" w:rsidRDefault="00EF0C64" w:rsidP="00EF0C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C64">
              <w:rPr>
                <w:rFonts w:ascii="Times New Roman" w:eastAsia="Times New Roman" w:hAnsi="Times New Roman" w:cs="Times New Roman"/>
                <w:lang w:eastAsia="ru-RU"/>
              </w:rPr>
              <w:t xml:space="preserve">     В соответствии с ч.12 ст.22 Федерального закона от 05.04.2013г. №44-ФЗ (Закон №44-ФЗ), в связи с невозможностью применения методов, предусмотренных ч.1 ст.22 Закона №44-ФЗ - иной </w:t>
            </w:r>
            <w:proofErr w:type="gramStart"/>
            <w:r w:rsidRPr="00EF0C64">
              <w:rPr>
                <w:rFonts w:ascii="Times New Roman" w:eastAsia="Times New Roman" w:hAnsi="Times New Roman" w:cs="Times New Roman"/>
                <w:lang w:eastAsia="ru-RU"/>
              </w:rPr>
              <w:t>метод  -</w:t>
            </w:r>
            <w:proofErr w:type="gramEnd"/>
            <w:r w:rsidRPr="00EF0C64">
              <w:rPr>
                <w:rFonts w:ascii="Times New Roman" w:eastAsia="Times New Roman" w:hAnsi="Times New Roman" w:cs="Times New Roman"/>
                <w:lang w:eastAsia="ru-RU"/>
              </w:rPr>
              <w:t xml:space="preserve"> сметный. НМЦК определена в текущих ценах и локальными сметными расчетами, по сметно-нормативной базе.</w:t>
            </w:r>
          </w:p>
          <w:p w:rsidR="00EF0C64" w:rsidRPr="00EF0C64" w:rsidRDefault="00EF0C64" w:rsidP="00EF0C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C64">
              <w:rPr>
                <w:rFonts w:ascii="Times New Roman" w:eastAsia="Times New Roman" w:hAnsi="Times New Roman" w:cs="Times New Roman"/>
                <w:lang w:eastAsia="ru-RU"/>
              </w:rPr>
              <w:t>Применение нижеперечисленных методов расчета для обоснования НМЦК невозможно по следующим причинам:</w:t>
            </w:r>
          </w:p>
          <w:p w:rsidR="00EF0C64" w:rsidRPr="00EF0C64" w:rsidRDefault="00EF0C64" w:rsidP="00EF0C6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C64">
              <w:rPr>
                <w:rFonts w:ascii="Times New Roman" w:eastAsia="Calibri" w:hAnsi="Times New Roman" w:cs="Times New Roman"/>
              </w:rPr>
              <w:t xml:space="preserve">1. Метод сопоставления рыночных цен (анализа рынка) не применим, так как невозможно определить критерии идентичности или однородности для закупаемых работ, что не позволяет получить объективную и достоверную информацию о рыночных ценах на идентичные или однородные закупаемым работы;  </w:t>
            </w:r>
          </w:p>
          <w:p w:rsidR="00EF0C64" w:rsidRPr="00EF0C64" w:rsidRDefault="00EF0C64" w:rsidP="00EF0C6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C64">
              <w:rPr>
                <w:rFonts w:ascii="Times New Roman" w:eastAsia="Calibri" w:hAnsi="Times New Roman" w:cs="Times New Roman"/>
              </w:rPr>
              <w:t>2. Нормативный метод не применим, так как к закупаемым заказчиком работам не установлены в соответствии со статьей 19 Закона правила нормирования, требования к отдельным видам товаров, работ, услуг (в том числе предельные цены товаров, работ, услуг) и (или) нормативные затраты на обеспечение функций муниципальных органов; И объектом закупки не является выполнение работ/оказание услуг\поставка товара для обеспечения функций нужд муниципальных органов МО «Южно-Курильский городской округ».</w:t>
            </w:r>
          </w:p>
          <w:p w:rsidR="00EF0C64" w:rsidRPr="00EF0C64" w:rsidRDefault="00EF0C64" w:rsidP="00EF0C6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C64">
              <w:rPr>
                <w:rFonts w:ascii="Times New Roman" w:eastAsia="Calibri" w:hAnsi="Times New Roman" w:cs="Times New Roman"/>
              </w:rPr>
              <w:t xml:space="preserve">3. </w:t>
            </w:r>
            <w:r w:rsidRPr="00EF0C64">
              <w:rPr>
                <w:rFonts w:ascii="Times New Roman" w:eastAsia="Times New Roman" w:hAnsi="Times New Roman" w:cs="Times New Roman"/>
                <w:lang w:eastAsia="ru-RU"/>
              </w:rPr>
              <w:t>Проектно-сметный метод не применим, так как объект закупки не относится к строительству, реконструкции, капитальному ремонту, сносу объекта капитального строительства; к</w:t>
            </w:r>
            <w:r w:rsidRPr="00EF0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F0C64">
              <w:rPr>
                <w:rFonts w:ascii="Times New Roman" w:eastAsia="Times New Roman" w:hAnsi="Times New Roman" w:cs="Times New Roman"/>
                <w:lang w:eastAsia="ru-RU"/>
              </w:rPr>
              <w:t xml:space="preserve">текущему ремонту зданий, </w:t>
            </w:r>
            <w:r w:rsidR="00A66651">
              <w:rPr>
                <w:rFonts w:ascii="Times New Roman" w:eastAsia="Times New Roman" w:hAnsi="Times New Roman" w:cs="Times New Roman"/>
                <w:lang w:eastAsia="ru-RU"/>
              </w:rPr>
              <w:t>строений, сооружений, помещений; к проведению</w:t>
            </w:r>
            <w:r w:rsidR="00A66651" w:rsidRPr="00A66651">
              <w:rPr>
                <w:rFonts w:ascii="Times New Roman" w:eastAsia="Times New Roman" w:hAnsi="Times New Roman" w:cs="Times New Roman"/>
                <w:lang w:eastAsia="ru-RU"/>
              </w:rPr>
              <w:t xml:space="preserve"> работ по сохранению объектов культурного наследия (памятников истории и культуры) народов Росси</w:t>
            </w:r>
            <w:r w:rsidR="00A66651">
              <w:rPr>
                <w:rFonts w:ascii="Times New Roman" w:eastAsia="Times New Roman" w:hAnsi="Times New Roman" w:cs="Times New Roman"/>
                <w:lang w:eastAsia="ru-RU"/>
              </w:rPr>
              <w:t xml:space="preserve">йской Федерации, за </w:t>
            </w:r>
            <w:r w:rsidR="00A6665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исключением </w:t>
            </w:r>
            <w:r w:rsidR="00A66651" w:rsidRPr="00A66651">
              <w:rPr>
                <w:rFonts w:ascii="Times New Roman" w:eastAsia="Times New Roman" w:hAnsi="Times New Roman" w:cs="Times New Roman"/>
                <w:lang w:eastAsia="ru-RU"/>
              </w:rPr>
              <w:t>научно-методического руководства, технического и авторского надзора, на основании согласованной в порядке, установленном законодательством Российской Федерации, проектной документации на проведение работ по сохранению объектов культурного наследия и в соответствии с реставрационными нормами и правилами, утвержденными федеральным органом исполнительной власти, уполномоченным Правительством Российской Федерации в области государственной охраны объектов культурного наследия.</w:t>
            </w:r>
          </w:p>
          <w:p w:rsidR="00EF0C64" w:rsidRPr="00EF0C64" w:rsidRDefault="00EF0C64" w:rsidP="00EF0C6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C64">
              <w:rPr>
                <w:rFonts w:ascii="Times New Roman" w:eastAsia="Calibri" w:hAnsi="Times New Roman" w:cs="Times New Roman"/>
              </w:rPr>
              <w:t>4.</w:t>
            </w:r>
            <w:r w:rsidRPr="00EF0C64">
              <w:rPr>
                <w:rFonts w:ascii="Times New Roman" w:eastAsia="Calibri" w:hAnsi="Times New Roman" w:cs="Times New Roman"/>
              </w:rPr>
              <w:tab/>
              <w:t>Тарифный метод не применим, так как в соответствии с законодательством Российской Федерации цены закупаемых заказчиком работ не подлежат государственному регулированию и не установлены муниципальными правовыми актами;</w:t>
            </w:r>
          </w:p>
          <w:p w:rsidR="00EF0C64" w:rsidRPr="00EF0C64" w:rsidRDefault="00EF0C64" w:rsidP="00EF0C6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C64">
              <w:rPr>
                <w:rFonts w:ascii="Times New Roman" w:eastAsia="Calibri" w:hAnsi="Times New Roman" w:cs="Times New Roman"/>
              </w:rPr>
              <w:t>5.        Затратный метод не применим, так как отсутствуют объективные сведения о затратах подрядчика при выполнении работ.</w:t>
            </w:r>
          </w:p>
          <w:p w:rsidR="00EF0C64" w:rsidRPr="00EF0C64" w:rsidRDefault="00EF0C64" w:rsidP="00EF0C6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0C64" w:rsidRPr="00EF0C64" w:rsidRDefault="00EF0C64" w:rsidP="00EF0C6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0C64" w:rsidRPr="00EF0C64" w:rsidTr="001E26D1">
        <w:trPr>
          <w:trHeight w:val="1153"/>
        </w:trPr>
        <w:tc>
          <w:tcPr>
            <w:tcW w:w="5211" w:type="dxa"/>
          </w:tcPr>
          <w:p w:rsidR="00EF0C64" w:rsidRPr="00EF0C64" w:rsidRDefault="00EF0C64" w:rsidP="00EF0C6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C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Расчет  НМЦК:</w:t>
            </w:r>
          </w:p>
        </w:tc>
        <w:tc>
          <w:tcPr>
            <w:tcW w:w="5211" w:type="dxa"/>
          </w:tcPr>
          <w:p w:rsidR="00EF0C64" w:rsidRPr="00EF0C64" w:rsidRDefault="00F325B6" w:rsidP="0090312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НМЦК</w:t>
            </w:r>
            <w:r w:rsidR="005E085D">
              <w:rPr>
                <w:rFonts w:ascii="Times New Roman" w:eastAsia="Times New Roman" w:hAnsi="Times New Roman" w:cs="Times New Roman"/>
                <w:lang w:eastAsia="ru-RU"/>
              </w:rPr>
              <w:t xml:space="preserve"> в соответствии</w:t>
            </w:r>
            <w:r w:rsidR="00553679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r w:rsidR="005A72D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553679">
              <w:rPr>
                <w:rFonts w:ascii="Times New Roman" w:eastAsia="Times New Roman" w:hAnsi="Times New Roman" w:cs="Times New Roman"/>
                <w:lang w:eastAsia="ru-RU"/>
              </w:rPr>
              <w:t xml:space="preserve"> сметным</w:t>
            </w:r>
            <w:r w:rsidR="005A72DD">
              <w:rPr>
                <w:rFonts w:ascii="Times New Roman" w:eastAsia="Times New Roman" w:hAnsi="Times New Roman" w:cs="Times New Roman"/>
                <w:lang w:eastAsia="ru-RU"/>
              </w:rPr>
              <w:t xml:space="preserve"> расчетом (прилагае</w:t>
            </w:r>
            <w:r w:rsidR="00EF0C64" w:rsidRPr="00EF0C64">
              <w:rPr>
                <w:rFonts w:ascii="Times New Roman" w:eastAsia="Times New Roman" w:hAnsi="Times New Roman" w:cs="Times New Roman"/>
                <w:lang w:eastAsia="ru-RU"/>
              </w:rPr>
              <w:t xml:space="preserve">тся) составляет </w:t>
            </w:r>
            <w:r w:rsidR="00DF79A6">
              <w:rPr>
                <w:rFonts w:ascii="Times New Roman" w:eastAsia="Times New Roman" w:hAnsi="Times New Roman" w:cs="Times New Roman"/>
                <w:lang w:eastAsia="ru-RU"/>
              </w:rPr>
              <w:t>8205132,64</w:t>
            </w:r>
            <w:r w:rsidR="00553679" w:rsidRPr="0055367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F2198" w:rsidRPr="00FF2198">
              <w:rPr>
                <w:rFonts w:ascii="Times New Roman" w:eastAsia="Times New Roman" w:hAnsi="Times New Roman" w:cs="Times New Roman"/>
                <w:lang w:eastAsia="ru-RU"/>
              </w:rPr>
              <w:t>руб.</w:t>
            </w:r>
            <w:r w:rsidR="00FF21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706D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bookmarkStart w:id="0" w:name="_GoBack"/>
            <w:bookmarkEnd w:id="0"/>
          </w:p>
        </w:tc>
      </w:tr>
    </w:tbl>
    <w:p w:rsidR="00EF0C64" w:rsidRPr="00EF0C64" w:rsidRDefault="00EF0C64" w:rsidP="00EF0C64">
      <w:pPr>
        <w:tabs>
          <w:tab w:val="left" w:pos="1425"/>
        </w:tabs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BF18F7" w:rsidRDefault="00BF18F7"/>
    <w:sectPr w:rsidR="00BF18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AE0"/>
    <w:rsid w:val="001754D4"/>
    <w:rsid w:val="003F2A39"/>
    <w:rsid w:val="00553679"/>
    <w:rsid w:val="005A72DD"/>
    <w:rsid w:val="005E085D"/>
    <w:rsid w:val="006114C6"/>
    <w:rsid w:val="006437EB"/>
    <w:rsid w:val="00765C43"/>
    <w:rsid w:val="00840D1B"/>
    <w:rsid w:val="00870D60"/>
    <w:rsid w:val="00903123"/>
    <w:rsid w:val="00A15598"/>
    <w:rsid w:val="00A40AE0"/>
    <w:rsid w:val="00A66651"/>
    <w:rsid w:val="00BF18F7"/>
    <w:rsid w:val="00DF79A6"/>
    <w:rsid w:val="00E706DC"/>
    <w:rsid w:val="00EF0C64"/>
    <w:rsid w:val="00F325B6"/>
    <w:rsid w:val="00FF2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80CE0"/>
  <w15:chartTrackingRefBased/>
  <w15:docId w15:val="{C808F073-A10F-4A5A-8093-44B1F63D1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424</Words>
  <Characters>2423</Characters>
  <Application>Microsoft Office Word</Application>
  <DocSecurity>0</DocSecurity>
  <Lines>20</Lines>
  <Paragraphs>5</Paragraphs>
  <ScaleCrop>false</ScaleCrop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Nachotzak</dc:creator>
  <cp:keywords/>
  <dc:description/>
  <cp:lastModifiedBy>Nachotzak</cp:lastModifiedBy>
  <cp:revision>31</cp:revision>
  <dcterms:created xsi:type="dcterms:W3CDTF">2020-06-22T04:43:00Z</dcterms:created>
  <dcterms:modified xsi:type="dcterms:W3CDTF">2024-08-03T06:32:00Z</dcterms:modified>
</cp:coreProperties>
</file>